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7A7A6" w14:textId="77777777" w:rsidR="00C67710" w:rsidRPr="006B1C3B" w:rsidRDefault="00997F14" w:rsidP="00C6771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Hlk201668317"/>
      <w:bookmarkStart w:id="1" w:name="_Hlk201668348"/>
      <w:r w:rsidR="00C67710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417775A1" w14:textId="77777777" w:rsidR="00C67710" w:rsidRPr="006B1C3B" w:rsidRDefault="00C67710" w:rsidP="00C677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1EE871BD" w14:textId="77777777" w:rsidR="00C67710" w:rsidRPr="006B1C3B" w:rsidRDefault="00C67710" w:rsidP="00C677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566027BD" w14:textId="77777777" w:rsidR="00C67710" w:rsidRPr="006B1C3B" w:rsidRDefault="00C67710" w:rsidP="00C6771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41E173D3" w14:textId="77777777" w:rsidR="00C67710" w:rsidRPr="006B1C3B" w:rsidRDefault="00C67710" w:rsidP="00C67710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46882C4D" w14:textId="01252A4A" w:rsidR="0085747A" w:rsidRPr="009C54AE" w:rsidRDefault="0085747A" w:rsidP="00C6771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71185B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C55E2B" w14:textId="77777777" w:rsidTr="00C67710">
        <w:tc>
          <w:tcPr>
            <w:tcW w:w="2694" w:type="dxa"/>
            <w:vAlign w:val="center"/>
          </w:tcPr>
          <w:p w14:paraId="4E7128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1D1BEE" w14:textId="77777777" w:rsidR="0085747A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</w:p>
        </w:tc>
      </w:tr>
      <w:tr w:rsidR="0085747A" w:rsidRPr="009C54AE" w14:paraId="3ECC71A8" w14:textId="77777777" w:rsidTr="00C67710">
        <w:tc>
          <w:tcPr>
            <w:tcW w:w="2694" w:type="dxa"/>
            <w:vAlign w:val="center"/>
          </w:tcPr>
          <w:p w14:paraId="7FBA4F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97C77B" w14:textId="1628E57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710" w:rsidRPr="009C54AE" w14:paraId="70213190" w14:textId="77777777" w:rsidTr="00C67710">
        <w:tc>
          <w:tcPr>
            <w:tcW w:w="2694" w:type="dxa"/>
            <w:vAlign w:val="center"/>
          </w:tcPr>
          <w:p w14:paraId="443107CF" w14:textId="77777777" w:rsidR="00C67710" w:rsidRPr="009C54AE" w:rsidRDefault="00C67710" w:rsidP="00C6771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055882" w14:textId="0F9023A3" w:rsidR="00C67710" w:rsidRPr="00C67710" w:rsidRDefault="00C67710" w:rsidP="00C67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67710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C67710" w:rsidRPr="009C54AE" w14:paraId="21A7EA64" w14:textId="77777777" w:rsidTr="00C67710">
        <w:tc>
          <w:tcPr>
            <w:tcW w:w="2694" w:type="dxa"/>
            <w:vAlign w:val="center"/>
          </w:tcPr>
          <w:p w14:paraId="4477664F" w14:textId="77777777" w:rsidR="00C67710" w:rsidRPr="009C54AE" w:rsidRDefault="00C67710" w:rsidP="00C67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9CCE6D" w14:textId="3C6030B4" w:rsidR="00C67710" w:rsidRPr="00C67710" w:rsidRDefault="00C67710" w:rsidP="00C67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67710">
              <w:rPr>
                <w:rFonts w:ascii="Corbel" w:eastAsia="Arial" w:hAnsi="Corbel"/>
                <w:b w:val="0"/>
                <w:bCs/>
                <w:sz w:val="24"/>
                <w:szCs w:val="24"/>
              </w:rPr>
              <w:t>Instytut Filozofii</w:t>
            </w:r>
          </w:p>
        </w:tc>
      </w:tr>
      <w:tr w:rsidR="0085747A" w:rsidRPr="009C54AE" w14:paraId="5767BD96" w14:textId="77777777" w:rsidTr="00C67710">
        <w:tc>
          <w:tcPr>
            <w:tcW w:w="2694" w:type="dxa"/>
            <w:vAlign w:val="center"/>
          </w:tcPr>
          <w:p w14:paraId="41D7BA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092F49" w14:textId="55EC2961" w:rsidR="0085747A" w:rsidRPr="009C54AE" w:rsidRDefault="00511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7C93986C" w14:textId="77777777" w:rsidTr="00C67710">
        <w:tc>
          <w:tcPr>
            <w:tcW w:w="2694" w:type="dxa"/>
            <w:vAlign w:val="center"/>
          </w:tcPr>
          <w:p w14:paraId="41E11A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D2E477" w14:textId="77777777" w:rsidR="0085747A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0F43049D" w14:textId="77777777" w:rsidTr="00C67710">
        <w:tc>
          <w:tcPr>
            <w:tcW w:w="2694" w:type="dxa"/>
            <w:vAlign w:val="center"/>
          </w:tcPr>
          <w:p w14:paraId="454B56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3CA2EB" w14:textId="77777777" w:rsidR="0085747A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A5B0C2D" w14:textId="77777777" w:rsidTr="00C67710">
        <w:tc>
          <w:tcPr>
            <w:tcW w:w="2694" w:type="dxa"/>
            <w:vAlign w:val="center"/>
          </w:tcPr>
          <w:p w14:paraId="1914BC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9410F3" w14:textId="77777777" w:rsidR="0085747A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CCDAB1" w14:textId="77777777" w:rsidTr="00C67710">
        <w:tc>
          <w:tcPr>
            <w:tcW w:w="2694" w:type="dxa"/>
            <w:vAlign w:val="center"/>
          </w:tcPr>
          <w:p w14:paraId="61EEE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BA605" w14:textId="7388E71C" w:rsidR="0085747A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III; semestr V</w:t>
            </w:r>
            <w:r w:rsidR="0086448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40ECECE" w14:textId="77777777" w:rsidTr="00C67710">
        <w:tc>
          <w:tcPr>
            <w:tcW w:w="2694" w:type="dxa"/>
            <w:vAlign w:val="center"/>
          </w:tcPr>
          <w:p w14:paraId="5DEEA0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7FE8B2" w14:textId="77777777" w:rsidR="0085747A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Obligatoryjny</w:t>
            </w:r>
          </w:p>
        </w:tc>
      </w:tr>
      <w:tr w:rsidR="00923D7D" w:rsidRPr="009C54AE" w14:paraId="19504CEF" w14:textId="77777777" w:rsidTr="00C67710">
        <w:tc>
          <w:tcPr>
            <w:tcW w:w="2694" w:type="dxa"/>
            <w:vAlign w:val="center"/>
          </w:tcPr>
          <w:p w14:paraId="17207C0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4294B9" w14:textId="2A5623DB" w:rsidR="00923D7D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 zależności od </w:t>
            </w:r>
            <w:r w:rsidR="0051145E">
              <w:rPr>
                <w:rFonts w:ascii="Corbel" w:hAnsi="Corbel"/>
                <w:b w:val="0"/>
                <w:sz w:val="24"/>
                <w:szCs w:val="24"/>
              </w:rPr>
              <w:t>instytucji,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której odbywa się praktyka</w:t>
            </w:r>
          </w:p>
        </w:tc>
      </w:tr>
      <w:tr w:rsidR="0085747A" w:rsidRPr="009C54AE" w14:paraId="2A660376" w14:textId="77777777" w:rsidTr="00C67710">
        <w:tc>
          <w:tcPr>
            <w:tcW w:w="2694" w:type="dxa"/>
            <w:vAlign w:val="center"/>
          </w:tcPr>
          <w:p w14:paraId="38A42A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FEEA0F" w14:textId="77777777" w:rsidR="0085747A" w:rsidRPr="009C54AE" w:rsidRDefault="008B5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r w:rsidR="009178AC"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osak</w:t>
            </w:r>
          </w:p>
        </w:tc>
      </w:tr>
      <w:tr w:rsidR="0085747A" w:rsidRPr="009C54AE" w14:paraId="4CAFF391" w14:textId="77777777" w:rsidTr="00C67710">
        <w:tc>
          <w:tcPr>
            <w:tcW w:w="2694" w:type="dxa"/>
            <w:vAlign w:val="center"/>
          </w:tcPr>
          <w:p w14:paraId="269FA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E412BE" w14:textId="653DA402" w:rsidR="0085747A" w:rsidRPr="009C54AE" w:rsidRDefault="009178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Opiekun praktyk wyznaczony przez </w:t>
            </w:r>
            <w:r w:rsidR="0051145E">
              <w:rPr>
                <w:rFonts w:ascii="Corbel" w:hAnsi="Corbel"/>
                <w:b w:val="0"/>
                <w:sz w:val="24"/>
                <w:szCs w:val="24"/>
              </w:rPr>
              <w:t>instytucję,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której odbywa się praktyka</w:t>
            </w:r>
          </w:p>
        </w:tc>
      </w:tr>
    </w:tbl>
    <w:p w14:paraId="151FD4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3274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A3215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4372E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5"/>
        <w:gridCol w:w="851"/>
        <w:gridCol w:w="799"/>
        <w:gridCol w:w="820"/>
        <w:gridCol w:w="758"/>
        <w:gridCol w:w="981"/>
        <w:gridCol w:w="1185"/>
        <w:gridCol w:w="1493"/>
      </w:tblGrid>
      <w:tr w:rsidR="00015B8F" w:rsidRPr="009C54AE" w14:paraId="667734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F5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8CD4C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A8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A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C0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47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F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54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2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8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6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0C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5261" w14:textId="6E168663" w:rsidR="00015B8F" w:rsidRPr="009C54AE" w:rsidRDefault="008644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14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F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47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EB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BD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4F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26E5" w14:textId="77777777" w:rsidR="00015B8F" w:rsidRDefault="008B5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 godzin</w:t>
            </w:r>
          </w:p>
          <w:p w14:paraId="288ED451" w14:textId="77777777" w:rsidR="008B5AE6" w:rsidRPr="009C54AE" w:rsidRDefault="008B5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Sześć tygodni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F8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4DBC" w14:textId="77777777" w:rsidR="00015B8F" w:rsidRPr="009C54AE" w:rsidRDefault="008B5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1416D9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B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514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0E5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16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49A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0C7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5DD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AE4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14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98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A204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D9A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78ADD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13B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34A71D" w14:textId="77777777" w:rsidR="0085747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FBE180" w14:textId="77777777" w:rsidR="0049270B" w:rsidRPr="0049270B" w:rsidRDefault="0049270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9270B">
        <w:rPr>
          <w:rFonts w:ascii="Corbel" w:hAnsi="Corbel"/>
          <w:b w:val="0"/>
          <w:szCs w:val="24"/>
          <w:u w:val="single"/>
        </w:rPr>
        <w:t xml:space="preserve">W zależności od instytucji w której odbywa się praktyka </w:t>
      </w:r>
    </w:p>
    <w:p w14:paraId="5A0696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C5FD3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90D51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4BBB96" w14:textId="02E29542" w:rsidR="00E960BB" w:rsidRDefault="0051145E" w:rsidP="0049270B">
      <w:pPr>
        <w:pStyle w:val="Punktygwne"/>
        <w:spacing w:before="0" w:after="0"/>
        <w:ind w:firstLine="708"/>
        <w:jc w:val="center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Z</w:t>
      </w:r>
      <w:r w:rsidR="008B5AE6" w:rsidRPr="009C54AE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A6810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4A3254" w14:textId="77777777" w:rsidTr="00745302">
        <w:tc>
          <w:tcPr>
            <w:tcW w:w="9670" w:type="dxa"/>
          </w:tcPr>
          <w:p w14:paraId="553ADE23" w14:textId="77777777" w:rsidR="008B5AE6" w:rsidRPr="009C54AE" w:rsidRDefault="008B5AE6" w:rsidP="008B5AE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492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czwartego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semestru studiów</w:t>
            </w:r>
          </w:p>
          <w:p w14:paraId="4E68D48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AD595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79AFC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5981B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D33A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6F1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468B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4D585C4" w14:textId="77777777" w:rsidTr="00923D7D">
        <w:tc>
          <w:tcPr>
            <w:tcW w:w="851" w:type="dxa"/>
            <w:vAlign w:val="center"/>
          </w:tcPr>
          <w:p w14:paraId="72636E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95972D" w14:textId="409E0432" w:rsidR="0085747A" w:rsidRPr="009C54AE" w:rsidRDefault="008B5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AE6">
              <w:rPr>
                <w:rFonts w:ascii="Corbel" w:hAnsi="Corbel"/>
                <w:b w:val="0"/>
                <w:sz w:val="24"/>
                <w:szCs w:val="24"/>
              </w:rPr>
              <w:t xml:space="preserve">Celem odbywanej przez studenta praktyki jest zdobywanie nowych i rozwijanie już posiadanych umiejętności praktycznego wykorzystania wiedzy zdobytej w trakcie studiów na kierunku Komunikacja </w:t>
            </w:r>
            <w:r w:rsidR="00841150">
              <w:rPr>
                <w:rFonts w:ascii="Corbel" w:hAnsi="Corbel"/>
                <w:b w:val="0"/>
                <w:sz w:val="24"/>
                <w:szCs w:val="24"/>
              </w:rPr>
              <w:t>międzyk</w:t>
            </w:r>
            <w:r w:rsidRPr="008B5AE6">
              <w:rPr>
                <w:rFonts w:ascii="Corbel" w:hAnsi="Corbel"/>
                <w:b w:val="0"/>
                <w:sz w:val="24"/>
                <w:szCs w:val="24"/>
              </w:rPr>
              <w:t>ulturowa. Praktyka ma na celu także kształtowanie kompetencji społecznych ze szczególnym uwzględnieniem umiejętności aktywnego i twórczego funkcjonowania studenta w życiu praktycznym, kulturowym i cywilizacyjnym społeczeństwa. Cel ten realizowany jest poprzez doskonalenie umiejętności pracy w zespole, umiejętności kreatywnego rozwiązywania problemów, umiejętności radzenia sobie z niepewnością i złożonością</w:t>
            </w:r>
            <w:r w:rsidR="00841150">
              <w:rPr>
                <w:rFonts w:ascii="Corbel" w:hAnsi="Corbel"/>
                <w:b w:val="0"/>
                <w:sz w:val="24"/>
                <w:szCs w:val="24"/>
              </w:rPr>
              <w:t xml:space="preserve"> świata</w:t>
            </w:r>
            <w:r w:rsidRPr="008B5AE6">
              <w:rPr>
                <w:rFonts w:ascii="Corbel" w:hAnsi="Corbel"/>
                <w:b w:val="0"/>
                <w:sz w:val="24"/>
                <w:szCs w:val="24"/>
              </w:rPr>
              <w:t>, umiejętności organizacji i oceny własnej pracy ze szczególnym uwzględnieniem umiejętności komunikowania się (w tym odczytywania sygnałów niewerbalnych, słuchania innych, rozumienia odmiennych punktów widzenia) i wykorzystywania nowoczesnych technologii informacyjnych.</w:t>
            </w:r>
          </w:p>
        </w:tc>
      </w:tr>
      <w:tr w:rsidR="0085747A" w:rsidRPr="009C54AE" w14:paraId="611A17DD" w14:textId="77777777" w:rsidTr="00923D7D">
        <w:tc>
          <w:tcPr>
            <w:tcW w:w="851" w:type="dxa"/>
            <w:vAlign w:val="center"/>
          </w:tcPr>
          <w:p w14:paraId="6E79AA1C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4C7FE25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54B518E" w14:textId="77777777" w:rsidTr="00923D7D">
        <w:tc>
          <w:tcPr>
            <w:tcW w:w="851" w:type="dxa"/>
            <w:vAlign w:val="center"/>
          </w:tcPr>
          <w:p w14:paraId="41125C5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786D546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5846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863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408F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A6729C7" w14:textId="77777777" w:rsidTr="0071620A">
        <w:tc>
          <w:tcPr>
            <w:tcW w:w="1701" w:type="dxa"/>
            <w:vAlign w:val="center"/>
          </w:tcPr>
          <w:p w14:paraId="3CBF79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89FF4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7674A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0B" w:rsidRPr="009C54AE" w14:paraId="3A670176" w14:textId="77777777" w:rsidTr="005E6E85">
        <w:tc>
          <w:tcPr>
            <w:tcW w:w="1701" w:type="dxa"/>
          </w:tcPr>
          <w:p w14:paraId="02BA86B9" w14:textId="5EA89F1E" w:rsidR="0049270B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14:paraId="48CF0900" w14:textId="77777777" w:rsidR="0049270B" w:rsidRDefault="00B149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988">
              <w:rPr>
                <w:rFonts w:ascii="Corbel" w:hAnsi="Corbel"/>
                <w:b w:val="0"/>
                <w:smallCaps w:val="0"/>
                <w:szCs w:val="24"/>
              </w:rPr>
              <w:t>absolwent zna i rozumie:</w:t>
            </w:r>
          </w:p>
          <w:p w14:paraId="49991BC5" w14:textId="77777777" w:rsidR="00B14988" w:rsidRPr="009C54AE" w:rsidRDefault="00B149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988">
              <w:rPr>
                <w:rFonts w:ascii="Corbel" w:hAnsi="Corbel"/>
                <w:b w:val="0"/>
                <w:smallCaps w:val="0"/>
                <w:szCs w:val="24"/>
              </w:rPr>
              <w:t>normy i reguły (prawne, organizacyjne, moralne, etyczne) organizujące struktury i instytucje społeczne</w:t>
            </w:r>
          </w:p>
        </w:tc>
        <w:tc>
          <w:tcPr>
            <w:tcW w:w="1873" w:type="dxa"/>
          </w:tcPr>
          <w:p w14:paraId="11CB2C16" w14:textId="6AC933AC" w:rsidR="0049270B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45CDE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B14988" w:rsidRPr="009C54AE" w14:paraId="12E3CB9E" w14:textId="77777777" w:rsidTr="005E6E85">
        <w:tc>
          <w:tcPr>
            <w:tcW w:w="1701" w:type="dxa"/>
          </w:tcPr>
          <w:p w14:paraId="1CAFF1EC" w14:textId="05ED2B2D" w:rsidR="00B14988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6096" w:type="dxa"/>
          </w:tcPr>
          <w:p w14:paraId="24E0AD59" w14:textId="77777777" w:rsidR="00B14988" w:rsidRDefault="00B14988" w:rsidP="00B149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988">
              <w:rPr>
                <w:rFonts w:ascii="Corbel" w:hAnsi="Corbel"/>
                <w:b w:val="0"/>
                <w:smallCaps w:val="0"/>
                <w:szCs w:val="24"/>
              </w:rPr>
              <w:t>absolwent zna i rozumie:</w:t>
            </w:r>
          </w:p>
          <w:p w14:paraId="5A66F52A" w14:textId="77777777" w:rsidR="00B14988" w:rsidRPr="00B14988" w:rsidRDefault="00B149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988">
              <w:rPr>
                <w:rFonts w:ascii="Corbel" w:hAnsi="Corbel"/>
                <w:b w:val="0"/>
                <w:smallCaps w:val="0"/>
                <w:szCs w:val="24"/>
              </w:rPr>
              <w:t>podstawowe zasady tworzenia i rozwoju różnych form przedsiębiorczości</w:t>
            </w:r>
          </w:p>
        </w:tc>
        <w:tc>
          <w:tcPr>
            <w:tcW w:w="1873" w:type="dxa"/>
          </w:tcPr>
          <w:p w14:paraId="3AD83130" w14:textId="26B1C82C" w:rsidR="00B14988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45CD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68DF278B" w14:textId="77777777" w:rsidTr="005E6E85">
        <w:tc>
          <w:tcPr>
            <w:tcW w:w="1701" w:type="dxa"/>
          </w:tcPr>
          <w:p w14:paraId="48072352" w14:textId="769E18B0" w:rsidR="0085747A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54E2E019" w14:textId="77777777" w:rsidR="0085747A" w:rsidRPr="009C54AE" w:rsidRDefault="00461E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E7F">
              <w:rPr>
                <w:rFonts w:ascii="Corbel" w:hAnsi="Corbel"/>
                <w:b w:val="0"/>
                <w:smallCaps w:val="0"/>
                <w:szCs w:val="24"/>
              </w:rPr>
              <w:t>absolwent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1E7F">
              <w:rPr>
                <w:rFonts w:ascii="Corbel" w:hAnsi="Corbel"/>
                <w:b w:val="0"/>
                <w:smallCaps w:val="0"/>
                <w:szCs w:val="24"/>
              </w:rPr>
              <w:t>prawidłowo interpretować źródła procesów, ich przebieg i zjawiska społeczno-kulturowe (polityczne, prawne, gospodarcze) w zakresie komunikacji międzykulturowej</w:t>
            </w:r>
          </w:p>
        </w:tc>
        <w:tc>
          <w:tcPr>
            <w:tcW w:w="1873" w:type="dxa"/>
          </w:tcPr>
          <w:p w14:paraId="2C8E444E" w14:textId="2C4F3BB3" w:rsidR="0085747A" w:rsidRPr="00461E7F" w:rsidRDefault="00CB1708" w:rsidP="00CB170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45CD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49270B" w:rsidRPr="009C54AE" w14:paraId="52FC1B00" w14:textId="77777777" w:rsidTr="005E6E85">
        <w:tc>
          <w:tcPr>
            <w:tcW w:w="1701" w:type="dxa"/>
          </w:tcPr>
          <w:p w14:paraId="53FCFD13" w14:textId="2A2612BF" w:rsidR="0049270B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B85AC3A" w14:textId="77777777" w:rsidR="0049270B" w:rsidRPr="009C54AE" w:rsidRDefault="00461E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E7F">
              <w:rPr>
                <w:rFonts w:ascii="Corbel" w:hAnsi="Corbel"/>
                <w:b w:val="0"/>
                <w:smallCaps w:val="0"/>
                <w:szCs w:val="24"/>
              </w:rPr>
              <w:t>absolwent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1E7F">
              <w:rPr>
                <w:rFonts w:ascii="Corbel" w:hAnsi="Corbel"/>
                <w:b w:val="0"/>
                <w:smallCaps w:val="0"/>
                <w:szCs w:val="24"/>
              </w:rPr>
              <w:t>samodzielnie zdobywać wiedzę i rozwijać umiejętności badawcze</w:t>
            </w:r>
          </w:p>
        </w:tc>
        <w:tc>
          <w:tcPr>
            <w:tcW w:w="1873" w:type="dxa"/>
          </w:tcPr>
          <w:p w14:paraId="422CFD3E" w14:textId="5B217A66" w:rsidR="0049270B" w:rsidRPr="009C54AE" w:rsidRDefault="00CB1708" w:rsidP="00CB17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45CDE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49270B" w:rsidRPr="009C54AE" w14:paraId="756E3112" w14:textId="77777777" w:rsidTr="005E6E85">
        <w:tc>
          <w:tcPr>
            <w:tcW w:w="1701" w:type="dxa"/>
          </w:tcPr>
          <w:p w14:paraId="2CA4A2EC" w14:textId="11A9F824" w:rsidR="0049270B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EK_5</w:t>
            </w:r>
          </w:p>
        </w:tc>
        <w:tc>
          <w:tcPr>
            <w:tcW w:w="6096" w:type="dxa"/>
          </w:tcPr>
          <w:p w14:paraId="430AFBFF" w14:textId="77777777" w:rsidR="0049270B" w:rsidRPr="009C54AE" w:rsidRDefault="00461E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E7F">
              <w:rPr>
                <w:rFonts w:ascii="Corbel" w:hAnsi="Corbel"/>
                <w:b w:val="0"/>
                <w:smallCaps w:val="0"/>
                <w:szCs w:val="24"/>
              </w:rPr>
              <w:t>absolwent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1E7F">
              <w:rPr>
                <w:rFonts w:ascii="Corbel" w:hAnsi="Corbel"/>
                <w:b w:val="0"/>
                <w:smallCaps w:val="0"/>
                <w:szCs w:val="24"/>
              </w:rPr>
              <w:t>prawidłowego określania celów oraz metod osiągania zakładanych przez siebie celów, w razie potrzeby korzystając z pomocy ekspertów</w:t>
            </w:r>
          </w:p>
        </w:tc>
        <w:tc>
          <w:tcPr>
            <w:tcW w:w="1873" w:type="dxa"/>
          </w:tcPr>
          <w:p w14:paraId="11F4BFC9" w14:textId="5A648E01" w:rsidR="0049270B" w:rsidRPr="00461E7F" w:rsidRDefault="00CB1708" w:rsidP="00CB170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9270B" w:rsidRPr="009C54AE" w14:paraId="1568DB81" w14:textId="77777777" w:rsidTr="005E6E85">
        <w:tc>
          <w:tcPr>
            <w:tcW w:w="1701" w:type="dxa"/>
          </w:tcPr>
          <w:p w14:paraId="1F5D8271" w14:textId="63108975" w:rsidR="0049270B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14:paraId="6161E91D" w14:textId="77777777" w:rsidR="0049270B" w:rsidRPr="009C54AE" w:rsidRDefault="00461E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E7F">
              <w:rPr>
                <w:rFonts w:ascii="Corbel" w:hAnsi="Corbel"/>
                <w:b w:val="0"/>
                <w:smallCaps w:val="0"/>
                <w:szCs w:val="24"/>
              </w:rPr>
              <w:t>absolwent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1E7F">
              <w:rPr>
                <w:rFonts w:ascii="Corbel" w:hAnsi="Corbel"/>
                <w:b w:val="0"/>
                <w:smallCaps w:val="0"/>
                <w:szCs w:val="24"/>
              </w:rPr>
              <w:t>kooperacji przy realizacji celów</w:t>
            </w:r>
          </w:p>
        </w:tc>
        <w:tc>
          <w:tcPr>
            <w:tcW w:w="1873" w:type="dxa"/>
          </w:tcPr>
          <w:p w14:paraId="0438E2FE" w14:textId="27B535A0" w:rsidR="0049270B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85747A" w:rsidRPr="009C54AE" w14:paraId="1D533B40" w14:textId="77777777" w:rsidTr="005E6E85">
        <w:tc>
          <w:tcPr>
            <w:tcW w:w="1701" w:type="dxa"/>
          </w:tcPr>
          <w:p w14:paraId="72B9A44D" w14:textId="0C7644DE" w:rsidR="0085747A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EK_7</w:t>
            </w:r>
          </w:p>
        </w:tc>
        <w:tc>
          <w:tcPr>
            <w:tcW w:w="6096" w:type="dxa"/>
          </w:tcPr>
          <w:p w14:paraId="56E0FFE7" w14:textId="77777777" w:rsidR="0085747A" w:rsidRPr="009C54AE" w:rsidRDefault="00461E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E7F">
              <w:rPr>
                <w:rFonts w:ascii="Corbel" w:hAnsi="Corbel"/>
                <w:b w:val="0"/>
                <w:smallCaps w:val="0"/>
                <w:szCs w:val="24"/>
              </w:rPr>
              <w:t>absolwent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1E7F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</w:t>
            </w:r>
          </w:p>
        </w:tc>
        <w:tc>
          <w:tcPr>
            <w:tcW w:w="1873" w:type="dxa"/>
          </w:tcPr>
          <w:p w14:paraId="10C62A58" w14:textId="6F6BDD38" w:rsidR="0085747A" w:rsidRPr="009C54AE" w:rsidRDefault="00CB1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45CD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1D14D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A7B9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2C331D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5B8F2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2EBD53" w14:textId="77777777" w:rsidTr="00923D7D">
        <w:tc>
          <w:tcPr>
            <w:tcW w:w="9639" w:type="dxa"/>
          </w:tcPr>
          <w:p w14:paraId="448F655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B28B84B" w14:textId="77777777" w:rsidTr="00923D7D">
        <w:tc>
          <w:tcPr>
            <w:tcW w:w="9639" w:type="dxa"/>
          </w:tcPr>
          <w:p w14:paraId="3821FE62" w14:textId="77777777" w:rsidR="0085747A" w:rsidRPr="009C54AE" w:rsidRDefault="00461E7F" w:rsidP="00461E7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9C54AE" w14:paraId="19570962" w14:textId="77777777" w:rsidTr="00923D7D">
        <w:tc>
          <w:tcPr>
            <w:tcW w:w="9639" w:type="dxa"/>
          </w:tcPr>
          <w:p w14:paraId="3432BBA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6982BEE" w14:textId="77777777" w:rsidTr="00923D7D">
        <w:tc>
          <w:tcPr>
            <w:tcW w:w="9639" w:type="dxa"/>
          </w:tcPr>
          <w:p w14:paraId="3B0FC22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DA3A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042A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E1577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83E7F3" w14:textId="77777777" w:rsidTr="00923D7D">
        <w:tc>
          <w:tcPr>
            <w:tcW w:w="9639" w:type="dxa"/>
          </w:tcPr>
          <w:p w14:paraId="46E432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628F11B" w14:textId="77777777" w:rsidTr="00923D7D">
        <w:tc>
          <w:tcPr>
            <w:tcW w:w="9639" w:type="dxa"/>
          </w:tcPr>
          <w:p w14:paraId="4E663449" w14:textId="77777777" w:rsidR="008B5AE6" w:rsidRDefault="008B5AE6" w:rsidP="008B5AE6">
            <w:pPr>
              <w:pStyle w:val="Standard"/>
              <w:spacing w:line="360" w:lineRule="auto"/>
              <w:ind w:left="720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Ogólne:</w:t>
            </w:r>
          </w:p>
          <w:p w14:paraId="41F0BAA6" w14:textId="3214DC96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z</w:t>
            </w:r>
            <w:r w:rsidR="008B5AE6" w:rsidRPr="00822651">
              <w:rPr>
                <w:rFonts w:ascii="Calibri" w:eastAsia="Calibri" w:hAnsi="Calibri" w:cs="Calibri"/>
                <w:sz w:val="26"/>
                <w:szCs w:val="26"/>
              </w:rPr>
              <w:t>apoznanie studenta z jednostką przyjmującą, jej strukturą organizacyjną oraz zadaniami poszczególnych komórek i ich wzajemnymi powiązaniami</w:t>
            </w:r>
          </w:p>
          <w:p w14:paraId="4B353BE2" w14:textId="0EF7F3CD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z</w:t>
            </w:r>
            <w:r w:rsidR="008B5AE6" w:rsidRPr="00822651">
              <w:rPr>
                <w:rFonts w:ascii="Calibri" w:eastAsia="Calibri" w:hAnsi="Calibri" w:cs="Calibri"/>
                <w:sz w:val="26"/>
                <w:szCs w:val="26"/>
              </w:rPr>
              <w:t>apoznanie z systemem regulacyjnym jednostki przyjmującej: regulaminem wewnętrznym, przepisami o dyscyplinie pracy, przepisami BHP, opisami stanowisk itp.</w:t>
            </w:r>
          </w:p>
          <w:p w14:paraId="5447352D" w14:textId="6E27BCD2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z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t>apoznanie się z podstawami prawnymi regulującymi zakres działalności instytucji</w:t>
            </w:r>
          </w:p>
          <w:p w14:paraId="4ACFE4A6" w14:textId="27363437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z</w:t>
            </w:r>
            <w:r w:rsidR="008B5AE6" w:rsidRPr="00822651">
              <w:rPr>
                <w:rFonts w:ascii="Calibri" w:eastAsia="Calibri" w:hAnsi="Calibri" w:cs="Calibri"/>
                <w:sz w:val="26"/>
                <w:szCs w:val="26"/>
              </w:rPr>
              <w:t>apoznanie z systemem informacyjnym jednostki przyjmującej: organizacją sekretariatu, obiegiem dokumentów i ich klasyfikacją oraz ich przechowywaniem i niszczeniem.</w:t>
            </w:r>
          </w:p>
          <w:p w14:paraId="2483A453" w14:textId="29D13FE4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z</w:t>
            </w:r>
            <w:r w:rsidR="008B5AE6" w:rsidRPr="00822651">
              <w:rPr>
                <w:rFonts w:ascii="Calibri" w:eastAsia="Calibri" w:hAnsi="Calibri" w:cs="Calibri"/>
                <w:sz w:val="26"/>
                <w:szCs w:val="26"/>
              </w:rPr>
              <w:t>apoznanie</w:t>
            </w:r>
            <w:r>
              <w:rPr>
                <w:rFonts w:ascii="Calibri" w:eastAsia="Calibri" w:hAnsi="Calibri" w:cs="Calibri"/>
                <w:sz w:val="26"/>
                <w:szCs w:val="26"/>
              </w:rPr>
              <w:t xml:space="preserve"> się</w:t>
            </w:r>
            <w:r w:rsidR="008B5AE6" w:rsidRPr="00822651">
              <w:rPr>
                <w:rFonts w:ascii="Calibri" w:eastAsia="Calibri" w:hAnsi="Calibri" w:cs="Calibri"/>
                <w:sz w:val="26"/>
                <w:szCs w:val="26"/>
              </w:rPr>
              <w:t xml:space="preserve"> z postępowaniem z informacjami niejawnymi: tajemnicą służbową, handlową itp.</w:t>
            </w:r>
          </w:p>
          <w:p w14:paraId="6943CCD5" w14:textId="43BAE9AB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z</w:t>
            </w:r>
            <w:r w:rsidR="008B5AE6" w:rsidRPr="00822651">
              <w:rPr>
                <w:rFonts w:ascii="Calibri" w:eastAsia="Calibri" w:hAnsi="Calibri" w:cs="Calibri"/>
                <w:sz w:val="26"/>
                <w:szCs w:val="26"/>
              </w:rPr>
              <w:t>apoznanie ze sposobem funkcjonowania systemu informatycznego wspierającego system informacyjny</w:t>
            </w:r>
          </w:p>
          <w:p w14:paraId="6915E88F" w14:textId="4C58BBFF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z</w:t>
            </w:r>
            <w:r w:rsidR="008B5AE6" w:rsidRPr="00822651">
              <w:rPr>
                <w:rFonts w:ascii="Calibri" w:eastAsia="Calibri" w:hAnsi="Calibri" w:cs="Calibri"/>
                <w:sz w:val="26"/>
                <w:szCs w:val="26"/>
              </w:rPr>
              <w:t>apoznanie z procesem podejmowania decyzji w jednostce przyjmującej</w:t>
            </w:r>
          </w:p>
          <w:p w14:paraId="0887A658" w14:textId="033103E7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autoSpaceDE w:val="0"/>
              <w:spacing w:line="360" w:lineRule="auto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p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t>oznanie obszaru terytorialnego działalności placówki</w:t>
            </w:r>
          </w:p>
          <w:p w14:paraId="57054320" w14:textId="0A6F60D4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autoSpaceDE w:val="0"/>
              <w:spacing w:line="360" w:lineRule="auto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p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t>oznanie firm konkurencyjnych i zasad współpracy z firmami zewnętrznymi</w:t>
            </w:r>
          </w:p>
          <w:p w14:paraId="7FED1590" w14:textId="6DE2696D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autoSpaceDE w:val="0"/>
              <w:spacing w:line="360" w:lineRule="auto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p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t xml:space="preserve">oznanie metod analizy czynników kształtujących funkcjonowanie firmy (np. 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lastRenderedPageBreak/>
              <w:t>zasad analizy ekonomicznej) oraz sposobu wykorzystania uzyskanych danych w procesach decyzyjnych</w:t>
            </w:r>
          </w:p>
          <w:p w14:paraId="45612794" w14:textId="429E2F01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autoSpaceDE w:val="0"/>
              <w:spacing w:line="360" w:lineRule="auto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p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t>oznanie zasad archiwizacji i analizy dokumentów niezbędnych dla funkcjonowania firmy</w:t>
            </w:r>
          </w:p>
          <w:p w14:paraId="3B3832C1" w14:textId="6655A9FA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autoSpaceDE w:val="0"/>
              <w:spacing w:line="360" w:lineRule="auto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z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t>apoznanie się z dostępnym i stosowanym w danej jednostce specjalistycznym sprzętem technicznym</w:t>
            </w:r>
          </w:p>
          <w:p w14:paraId="75FFF5B8" w14:textId="7A638C5A" w:rsidR="008B5AE6" w:rsidRPr="00822651" w:rsidRDefault="00841150" w:rsidP="008B5AE6">
            <w:pPr>
              <w:pStyle w:val="Standard"/>
              <w:numPr>
                <w:ilvl w:val="0"/>
                <w:numId w:val="2"/>
              </w:numPr>
              <w:autoSpaceDE w:val="0"/>
              <w:spacing w:line="360" w:lineRule="auto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o</w:t>
            </w:r>
            <w:r w:rsidR="008B5AE6" w:rsidRPr="00822651">
              <w:rPr>
                <w:rFonts w:eastAsia="Calibri" w:cs="Calibri"/>
                <w:sz w:val="26"/>
                <w:szCs w:val="26"/>
              </w:rPr>
              <w:t>bserwacja oraz aktywne uczestnictwo w pracach związanych z bieżącą działalnością jednostki</w:t>
            </w:r>
          </w:p>
          <w:p w14:paraId="77828B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FC7213" w14:textId="77777777" w:rsidTr="00923D7D">
        <w:tc>
          <w:tcPr>
            <w:tcW w:w="9639" w:type="dxa"/>
          </w:tcPr>
          <w:p w14:paraId="4BB68AED" w14:textId="6B4D7E19" w:rsidR="0085747A" w:rsidRPr="009C54AE" w:rsidRDefault="008B5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Szczegółowe zadania </w:t>
            </w:r>
            <w:r w:rsidR="009178AC">
              <w:rPr>
                <w:rFonts w:ascii="Corbel" w:hAnsi="Corbel"/>
                <w:sz w:val="24"/>
                <w:szCs w:val="24"/>
              </w:rPr>
              <w:t xml:space="preserve">wyznacza opiekun z ramienia </w:t>
            </w:r>
            <w:r w:rsidR="00841150">
              <w:rPr>
                <w:rFonts w:ascii="Corbel" w:hAnsi="Corbel"/>
                <w:sz w:val="24"/>
                <w:szCs w:val="24"/>
              </w:rPr>
              <w:t>instytucji,</w:t>
            </w:r>
            <w:r>
              <w:rPr>
                <w:rFonts w:ascii="Corbel" w:hAnsi="Corbel"/>
                <w:sz w:val="24"/>
                <w:szCs w:val="24"/>
              </w:rPr>
              <w:t xml:space="preserve"> w której odbywa się praktyka</w:t>
            </w:r>
          </w:p>
        </w:tc>
      </w:tr>
      <w:tr w:rsidR="0085747A" w:rsidRPr="009C54AE" w14:paraId="4DB6AA8A" w14:textId="77777777" w:rsidTr="00923D7D">
        <w:tc>
          <w:tcPr>
            <w:tcW w:w="9639" w:type="dxa"/>
          </w:tcPr>
          <w:p w14:paraId="53B123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B945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6AE6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4C4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569D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45A994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2B609E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CA70B6E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F6E68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64C65" w14:textId="5C03C4ED" w:rsidR="00E960BB" w:rsidRPr="00043D99" w:rsidRDefault="00461E7F" w:rsidP="00461E7F">
      <w:pPr>
        <w:pStyle w:val="Punktygwne"/>
        <w:tabs>
          <w:tab w:val="left" w:pos="284"/>
        </w:tabs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 w:rsidRPr="00043D99">
        <w:rPr>
          <w:rFonts w:ascii="Corbel" w:hAnsi="Corbel"/>
          <w:b w:val="0"/>
          <w:smallCaps w:val="0"/>
          <w:szCs w:val="24"/>
        </w:rPr>
        <w:t xml:space="preserve">uzależnione od </w:t>
      </w:r>
      <w:r w:rsidR="00841150" w:rsidRPr="00043D99">
        <w:rPr>
          <w:rFonts w:ascii="Corbel" w:hAnsi="Corbel"/>
          <w:b w:val="0"/>
          <w:smallCaps w:val="0"/>
          <w:szCs w:val="24"/>
        </w:rPr>
        <w:t>instytucji,</w:t>
      </w:r>
      <w:r w:rsidRPr="00043D99">
        <w:rPr>
          <w:rFonts w:ascii="Corbel" w:hAnsi="Corbel"/>
          <w:b w:val="0"/>
          <w:smallCaps w:val="0"/>
          <w:szCs w:val="24"/>
        </w:rPr>
        <w:t xml:space="preserve"> w której odbywa się praktyka</w:t>
      </w:r>
    </w:p>
    <w:p w14:paraId="1BCD704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59D0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A198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5F39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28C8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A3B2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F6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F236194" w14:textId="77777777" w:rsidTr="00CB1708">
        <w:tc>
          <w:tcPr>
            <w:tcW w:w="1962" w:type="dxa"/>
            <w:vAlign w:val="center"/>
          </w:tcPr>
          <w:p w14:paraId="2BFDECD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74688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7DAA3C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CA3E5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C5A3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1E7F" w:rsidRPr="009C54AE" w14:paraId="560909C7" w14:textId="77777777" w:rsidTr="00CB1708">
        <w:tc>
          <w:tcPr>
            <w:tcW w:w="1962" w:type="dxa"/>
          </w:tcPr>
          <w:p w14:paraId="6B6361E6" w14:textId="24AC61E4" w:rsidR="00461E7F" w:rsidRDefault="00CB1708" w:rsidP="00461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EK_1-EK_7</w:t>
            </w:r>
          </w:p>
        </w:tc>
        <w:tc>
          <w:tcPr>
            <w:tcW w:w="5441" w:type="dxa"/>
          </w:tcPr>
          <w:p w14:paraId="5EAFAD6A" w14:textId="77777777" w:rsidR="00461E7F" w:rsidRPr="009C54AE" w:rsidRDefault="009178AC" w:rsidP="00461E7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 w dzienniku praktyk</w:t>
            </w:r>
          </w:p>
        </w:tc>
        <w:tc>
          <w:tcPr>
            <w:tcW w:w="2117" w:type="dxa"/>
          </w:tcPr>
          <w:p w14:paraId="149C94E6" w14:textId="77777777" w:rsidR="00461E7F" w:rsidRPr="009C54AE" w:rsidRDefault="009178AC" w:rsidP="00461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</w:tbl>
    <w:p w14:paraId="4F3A68E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843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99267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9B8D8" w14:textId="77777777" w:rsidTr="00923D7D">
        <w:tc>
          <w:tcPr>
            <w:tcW w:w="9670" w:type="dxa"/>
          </w:tcPr>
          <w:p w14:paraId="209B6D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F582B" w14:textId="17A69264" w:rsidR="009178AC" w:rsidRPr="009C54AE" w:rsidRDefault="009178AC" w:rsidP="00917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A13">
              <w:rPr>
                <w:rFonts w:ascii="Corbel" w:hAnsi="Corbel"/>
                <w:b w:val="0"/>
                <w:smallCaps w:val="0"/>
                <w:szCs w:val="24"/>
              </w:rPr>
              <w:t>Koordynator przedmiotu zalicza praktyki na podstawie prowadzonego przez studenta dzienniczka praktyk, przy uwzględnieniu opinii wystawionej praktykantowi w miejscu odbywania 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oceny praktyk dokonywanej przez studenta.</w:t>
            </w:r>
          </w:p>
          <w:p w14:paraId="7E761A2C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D6FE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34F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DCB99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960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87EE731" w14:textId="77777777" w:rsidTr="003E1941">
        <w:tc>
          <w:tcPr>
            <w:tcW w:w="4962" w:type="dxa"/>
            <w:vAlign w:val="center"/>
          </w:tcPr>
          <w:p w14:paraId="4D74C1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1E3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60FC11" w14:textId="77777777" w:rsidTr="00923D7D">
        <w:tc>
          <w:tcPr>
            <w:tcW w:w="4962" w:type="dxa"/>
          </w:tcPr>
          <w:p w14:paraId="0777E84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E164BA7" w14:textId="77777777" w:rsidR="0085747A" w:rsidRPr="009C54AE" w:rsidRDefault="009178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7D5E684B" w14:textId="77777777" w:rsidTr="00923D7D">
        <w:tc>
          <w:tcPr>
            <w:tcW w:w="4962" w:type="dxa"/>
          </w:tcPr>
          <w:p w14:paraId="1BB2ED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3D9D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D6393B" w14:textId="612A4CED" w:rsidR="00C61DC5" w:rsidRPr="009C54AE" w:rsidRDefault="00CB17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28918B4" w14:textId="77777777" w:rsidTr="00923D7D">
        <w:tc>
          <w:tcPr>
            <w:tcW w:w="4962" w:type="dxa"/>
          </w:tcPr>
          <w:p w14:paraId="29D3F99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41BB2F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5AD404F" w14:textId="61FC1CB2" w:rsidR="00C61DC5" w:rsidRPr="009C54AE" w:rsidRDefault="00CB17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E9214DF" w14:textId="77777777" w:rsidTr="00923D7D">
        <w:tc>
          <w:tcPr>
            <w:tcW w:w="4962" w:type="dxa"/>
          </w:tcPr>
          <w:p w14:paraId="30856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55E07F" w14:textId="4A1D6F1D" w:rsidR="0085747A" w:rsidRPr="009C54AE" w:rsidRDefault="00CB17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2A2D3B6B" w14:textId="77777777" w:rsidTr="00923D7D">
        <w:tc>
          <w:tcPr>
            <w:tcW w:w="4962" w:type="dxa"/>
          </w:tcPr>
          <w:p w14:paraId="053773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50E9FC" w14:textId="77777777" w:rsidR="0085747A" w:rsidRPr="009C54AE" w:rsidRDefault="009178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D4DA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A94BC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CBC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26F19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F15AAE" w14:textId="77777777" w:rsidTr="0071620A">
        <w:trPr>
          <w:trHeight w:val="397"/>
        </w:trPr>
        <w:tc>
          <w:tcPr>
            <w:tcW w:w="3544" w:type="dxa"/>
          </w:tcPr>
          <w:p w14:paraId="1B26D0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14258D" w14:textId="77777777" w:rsidR="0085747A" w:rsidRPr="009C54AE" w:rsidRDefault="009178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5828E0" w14:textId="77777777" w:rsidTr="0071620A">
        <w:trPr>
          <w:trHeight w:val="397"/>
        </w:trPr>
        <w:tc>
          <w:tcPr>
            <w:tcW w:w="3544" w:type="dxa"/>
          </w:tcPr>
          <w:p w14:paraId="5C3091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4A3ECD" w14:textId="77777777" w:rsidR="0085747A" w:rsidRPr="009C54AE" w:rsidRDefault="009178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24CA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6C1D8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B572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0F9CD2C" w14:textId="77777777" w:rsidTr="0071620A">
        <w:trPr>
          <w:trHeight w:val="397"/>
        </w:trPr>
        <w:tc>
          <w:tcPr>
            <w:tcW w:w="7513" w:type="dxa"/>
          </w:tcPr>
          <w:p w14:paraId="25E8044D" w14:textId="0B0B769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178AC">
              <w:rPr>
                <w:rFonts w:ascii="Corbel" w:hAnsi="Corbel"/>
                <w:b w:val="0"/>
                <w:smallCaps w:val="0"/>
                <w:szCs w:val="24"/>
              </w:rPr>
              <w:t xml:space="preserve"> określana przez </w:t>
            </w:r>
            <w:r w:rsidR="00841150">
              <w:rPr>
                <w:rFonts w:ascii="Corbel" w:hAnsi="Corbel"/>
                <w:b w:val="0"/>
                <w:smallCaps w:val="0"/>
                <w:szCs w:val="24"/>
              </w:rPr>
              <w:t>instytucję,</w:t>
            </w:r>
            <w:r w:rsidR="009178AC">
              <w:rPr>
                <w:rFonts w:ascii="Corbel" w:hAnsi="Corbel"/>
                <w:b w:val="0"/>
                <w:smallCaps w:val="0"/>
                <w:szCs w:val="24"/>
              </w:rPr>
              <w:t xml:space="preserve"> w której odbywa się praktyka</w:t>
            </w:r>
          </w:p>
        </w:tc>
      </w:tr>
      <w:tr w:rsidR="0085747A" w:rsidRPr="009C54AE" w14:paraId="4774D2B6" w14:textId="77777777" w:rsidTr="0071620A">
        <w:trPr>
          <w:trHeight w:val="397"/>
        </w:trPr>
        <w:tc>
          <w:tcPr>
            <w:tcW w:w="7513" w:type="dxa"/>
          </w:tcPr>
          <w:p w14:paraId="1A40EA9A" w14:textId="492319D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9178AC">
              <w:rPr>
                <w:rFonts w:ascii="Corbel" w:hAnsi="Corbel"/>
                <w:b w:val="0"/>
                <w:smallCaps w:val="0"/>
                <w:szCs w:val="24"/>
              </w:rPr>
              <w:t xml:space="preserve">określana przez </w:t>
            </w:r>
            <w:r w:rsidR="00841150">
              <w:rPr>
                <w:rFonts w:ascii="Corbel" w:hAnsi="Corbel"/>
                <w:b w:val="0"/>
                <w:smallCaps w:val="0"/>
                <w:szCs w:val="24"/>
              </w:rPr>
              <w:t>instytucję,</w:t>
            </w:r>
            <w:r w:rsidR="009178AC">
              <w:rPr>
                <w:rFonts w:ascii="Corbel" w:hAnsi="Corbel"/>
                <w:b w:val="0"/>
                <w:smallCaps w:val="0"/>
                <w:szCs w:val="24"/>
              </w:rPr>
              <w:t xml:space="preserve"> w której odbywa się praktyka</w:t>
            </w:r>
          </w:p>
        </w:tc>
      </w:tr>
    </w:tbl>
    <w:p w14:paraId="67C475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AB9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CC63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62F14" w14:textId="77777777" w:rsidR="00754782" w:rsidRDefault="00754782" w:rsidP="00C16ABF">
      <w:pPr>
        <w:spacing w:after="0" w:line="240" w:lineRule="auto"/>
      </w:pPr>
      <w:r>
        <w:separator/>
      </w:r>
    </w:p>
  </w:endnote>
  <w:endnote w:type="continuationSeparator" w:id="0">
    <w:p w14:paraId="54A52458" w14:textId="77777777" w:rsidR="00754782" w:rsidRDefault="007547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4460004"/>
      <w:docPartObj>
        <w:docPartGallery w:val="Page Numbers (Bottom of Page)"/>
        <w:docPartUnique/>
      </w:docPartObj>
    </w:sdtPr>
    <w:sdtContent>
      <w:p w14:paraId="44134435" w14:textId="68635BF9" w:rsidR="007531F9" w:rsidRDefault="007531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463">
          <w:rPr>
            <w:noProof/>
          </w:rPr>
          <w:t>1</w:t>
        </w:r>
        <w:r>
          <w:fldChar w:fldCharType="end"/>
        </w:r>
      </w:p>
    </w:sdtContent>
  </w:sdt>
  <w:p w14:paraId="322C79ED" w14:textId="77777777" w:rsidR="007531F9" w:rsidRDefault="007531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0CB16" w14:textId="77777777" w:rsidR="00754782" w:rsidRDefault="00754782" w:rsidP="00C16ABF">
      <w:pPr>
        <w:spacing w:after="0" w:line="240" w:lineRule="auto"/>
      </w:pPr>
      <w:r>
        <w:separator/>
      </w:r>
    </w:p>
  </w:footnote>
  <w:footnote w:type="continuationSeparator" w:id="0">
    <w:p w14:paraId="30E1D65F" w14:textId="77777777" w:rsidR="00754782" w:rsidRDefault="00754782" w:rsidP="00C16ABF">
      <w:pPr>
        <w:spacing w:after="0" w:line="240" w:lineRule="auto"/>
      </w:pPr>
      <w:r>
        <w:continuationSeparator/>
      </w:r>
    </w:p>
  </w:footnote>
  <w:footnote w:id="1">
    <w:p w14:paraId="118CD9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72CC7"/>
    <w:multiLevelType w:val="hybridMultilevel"/>
    <w:tmpl w:val="36DE4874"/>
    <w:lvl w:ilvl="0" w:tplc="FDF43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33794">
    <w:abstractNumId w:val="0"/>
  </w:num>
  <w:num w:numId="2" w16cid:durableId="15188816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D99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B7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D09"/>
    <w:rsid w:val="0034228E"/>
    <w:rsid w:val="00346FE9"/>
    <w:rsid w:val="0034759A"/>
    <w:rsid w:val="003503F6"/>
    <w:rsid w:val="003530DD"/>
    <w:rsid w:val="00363F78"/>
    <w:rsid w:val="003A0A5B"/>
    <w:rsid w:val="003A1176"/>
    <w:rsid w:val="003B6A0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7F"/>
    <w:rsid w:val="00461EFC"/>
    <w:rsid w:val="004652C2"/>
    <w:rsid w:val="004706D1"/>
    <w:rsid w:val="00471326"/>
    <w:rsid w:val="0047598D"/>
    <w:rsid w:val="004840FD"/>
    <w:rsid w:val="00490F7D"/>
    <w:rsid w:val="00491678"/>
    <w:rsid w:val="0049270B"/>
    <w:rsid w:val="004968E2"/>
    <w:rsid w:val="004A3EEA"/>
    <w:rsid w:val="004A4D1F"/>
    <w:rsid w:val="004D5282"/>
    <w:rsid w:val="004F1551"/>
    <w:rsid w:val="004F4239"/>
    <w:rsid w:val="004F55A3"/>
    <w:rsid w:val="0050496F"/>
    <w:rsid w:val="0051145E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86C"/>
    <w:rsid w:val="00627FC9"/>
    <w:rsid w:val="00647FA8"/>
    <w:rsid w:val="00650C5F"/>
    <w:rsid w:val="00654934"/>
    <w:rsid w:val="006620D9"/>
    <w:rsid w:val="00671958"/>
    <w:rsid w:val="00675843"/>
    <w:rsid w:val="00696477"/>
    <w:rsid w:val="006B0925"/>
    <w:rsid w:val="006B74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F9"/>
    <w:rsid w:val="00754782"/>
    <w:rsid w:val="00763BF1"/>
    <w:rsid w:val="00766FD4"/>
    <w:rsid w:val="0078168C"/>
    <w:rsid w:val="00787C2A"/>
    <w:rsid w:val="00790E27"/>
    <w:rsid w:val="007A0A73"/>
    <w:rsid w:val="007A4022"/>
    <w:rsid w:val="007A6E6E"/>
    <w:rsid w:val="007C3299"/>
    <w:rsid w:val="007C3BCC"/>
    <w:rsid w:val="007C4546"/>
    <w:rsid w:val="007D6E56"/>
    <w:rsid w:val="007F1652"/>
    <w:rsid w:val="007F4155"/>
    <w:rsid w:val="008136C5"/>
    <w:rsid w:val="0081554D"/>
    <w:rsid w:val="0081707E"/>
    <w:rsid w:val="00841150"/>
    <w:rsid w:val="008449B3"/>
    <w:rsid w:val="00845CDE"/>
    <w:rsid w:val="0085747A"/>
    <w:rsid w:val="00864487"/>
    <w:rsid w:val="00884922"/>
    <w:rsid w:val="00885F64"/>
    <w:rsid w:val="008917F9"/>
    <w:rsid w:val="0089749A"/>
    <w:rsid w:val="008A45F7"/>
    <w:rsid w:val="008A77CB"/>
    <w:rsid w:val="008B5AE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8AC"/>
    <w:rsid w:val="00923D7D"/>
    <w:rsid w:val="009508DF"/>
    <w:rsid w:val="00950DAC"/>
    <w:rsid w:val="00954A07"/>
    <w:rsid w:val="00997F14"/>
    <w:rsid w:val="009A78D9"/>
    <w:rsid w:val="009B1998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21E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9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10"/>
    <w:rsid w:val="00C67E92"/>
    <w:rsid w:val="00C70A26"/>
    <w:rsid w:val="00C766DF"/>
    <w:rsid w:val="00C94B98"/>
    <w:rsid w:val="00CA2B96"/>
    <w:rsid w:val="00CA5089"/>
    <w:rsid w:val="00CB17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7B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E1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F26E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8B5AE6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DB9D-7D7B-4EEB-8938-DE910437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5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10</cp:revision>
  <cp:lastPrinted>2019-02-06T12:12:00Z</cp:lastPrinted>
  <dcterms:created xsi:type="dcterms:W3CDTF">2024-09-14T14:32:00Z</dcterms:created>
  <dcterms:modified xsi:type="dcterms:W3CDTF">2025-06-30T10:05:00Z</dcterms:modified>
</cp:coreProperties>
</file>